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DB085" w14:textId="77777777" w:rsidR="001F48C8" w:rsidRPr="00C62D88" w:rsidRDefault="00BC718D" w:rsidP="000F0D0A">
      <w:pPr>
        <w:ind w:left="5664"/>
        <w:rPr>
          <w:rFonts w:ascii="Century Gothic" w:hAnsi="Century Gothic"/>
          <w:sz w:val="20"/>
        </w:rPr>
      </w:pPr>
      <w:r w:rsidRPr="00902616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 wp14:anchorId="68D25426" wp14:editId="67F3315C">
            <wp:simplePos x="0" y="0"/>
            <wp:positionH relativeFrom="column">
              <wp:posOffset>3939540</wp:posOffset>
            </wp:positionH>
            <wp:positionV relativeFrom="paragraph">
              <wp:posOffset>-554355</wp:posOffset>
            </wp:positionV>
            <wp:extent cx="1714500" cy="275618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733" w:rsidRPr="00C62D88">
        <w:rPr>
          <w:rFonts w:ascii="Century Gothic" w:hAnsi="Century Gothic"/>
          <w:sz w:val="20"/>
        </w:rPr>
        <w:t>0</w:t>
      </w:r>
      <w:r w:rsidR="00C62D88" w:rsidRPr="00C62D88">
        <w:rPr>
          <w:rFonts w:ascii="Century Gothic" w:hAnsi="Century Gothic"/>
          <w:sz w:val="20"/>
        </w:rPr>
        <w:t>3</w:t>
      </w:r>
      <w:r w:rsidR="00CA5FD0" w:rsidRPr="00C62D88">
        <w:rPr>
          <w:rFonts w:ascii="Century Gothic" w:hAnsi="Century Gothic"/>
          <w:sz w:val="20"/>
        </w:rPr>
        <w:t xml:space="preserve"> de </w:t>
      </w:r>
      <w:r w:rsidR="008E7733" w:rsidRPr="00C62D88">
        <w:rPr>
          <w:rFonts w:ascii="Century Gothic" w:hAnsi="Century Gothic"/>
          <w:sz w:val="20"/>
        </w:rPr>
        <w:t>junio</w:t>
      </w:r>
      <w:r w:rsidR="00763C02" w:rsidRPr="00C62D88">
        <w:rPr>
          <w:rFonts w:ascii="Century Gothic" w:hAnsi="Century Gothic"/>
          <w:sz w:val="20"/>
        </w:rPr>
        <w:t xml:space="preserve"> de </w:t>
      </w:r>
      <w:r w:rsidR="00C62D88" w:rsidRPr="00C62D88">
        <w:rPr>
          <w:rFonts w:ascii="Century Gothic" w:hAnsi="Century Gothic"/>
          <w:sz w:val="20"/>
        </w:rPr>
        <w:t>2020</w:t>
      </w:r>
    </w:p>
    <w:p w14:paraId="4820FA3C" w14:textId="77777777" w:rsidR="00076147" w:rsidRDefault="00316302" w:rsidP="00316302">
      <w:pPr>
        <w:pStyle w:val="NormalWeb"/>
        <w:rPr>
          <w:rFonts w:ascii="Century Gothic" w:hAnsi="Century Gothic"/>
          <w:b/>
          <w:color w:val="00B050"/>
          <w:sz w:val="20"/>
          <w:szCs w:val="20"/>
        </w:rPr>
      </w:pPr>
      <w:r w:rsidRPr="00902616">
        <w:rPr>
          <w:rFonts w:ascii="Century Gothic" w:hAnsi="Century Gothic"/>
          <w:b/>
          <w:color w:val="00B050"/>
          <w:sz w:val="20"/>
          <w:szCs w:val="20"/>
        </w:rPr>
        <w:t>L</w:t>
      </w:r>
      <w:r w:rsidRPr="00902616">
        <w:rPr>
          <w:rFonts w:ascii="Century Gothic" w:hAnsi="Century Gothic"/>
          <w:b/>
          <w:bCs/>
          <w:color w:val="00B050"/>
          <w:sz w:val="20"/>
          <w:szCs w:val="20"/>
        </w:rPr>
        <w:t>ínea de crédito</w:t>
      </w:r>
      <w:r w:rsidR="00A64906">
        <w:rPr>
          <w:rFonts w:ascii="Century Gothic" w:hAnsi="Century Gothic"/>
          <w:b/>
          <w:bCs/>
          <w:color w:val="00B050"/>
          <w:sz w:val="20"/>
          <w:szCs w:val="20"/>
        </w:rPr>
        <w:t xml:space="preserve"> </w:t>
      </w:r>
      <w:r w:rsidR="00A64906" w:rsidRPr="00902616">
        <w:rPr>
          <w:rFonts w:ascii="Century Gothic" w:hAnsi="Century Gothic"/>
          <w:b/>
          <w:color w:val="00B050"/>
          <w:sz w:val="20"/>
          <w:szCs w:val="20"/>
        </w:rPr>
        <w:t>Vuelta al Cole</w:t>
      </w:r>
      <w:r w:rsidR="00A64906">
        <w:rPr>
          <w:rFonts w:ascii="Century Gothic" w:hAnsi="Century Gothic"/>
          <w:b/>
          <w:bCs/>
          <w:color w:val="00B050"/>
          <w:sz w:val="20"/>
          <w:szCs w:val="20"/>
        </w:rPr>
        <w:t>:</w:t>
      </w:r>
      <w:r w:rsidRPr="00902616">
        <w:rPr>
          <w:rFonts w:ascii="Century Gothic" w:hAnsi="Century Gothic"/>
          <w:b/>
          <w:color w:val="00B050"/>
          <w:sz w:val="20"/>
          <w:szCs w:val="20"/>
        </w:rPr>
        <w:t xml:space="preserve"> </w:t>
      </w:r>
    </w:p>
    <w:p w14:paraId="342CABE3" w14:textId="77777777" w:rsidR="00A64906" w:rsidRPr="00076147" w:rsidRDefault="00076147" w:rsidP="00076147">
      <w:pPr>
        <w:pStyle w:val="NormalWeb"/>
        <w:numPr>
          <w:ilvl w:val="0"/>
          <w:numId w:val="12"/>
        </w:numPr>
        <w:rPr>
          <w:rFonts w:asciiTheme="minorHAnsi" w:hAnsiTheme="minorHAnsi"/>
          <w:sz w:val="18"/>
          <w:szCs w:val="27"/>
        </w:rPr>
      </w:pPr>
      <w:r>
        <w:rPr>
          <w:rFonts w:ascii="Century Gothic" w:hAnsi="Century Gothic"/>
          <w:sz w:val="20"/>
          <w:szCs w:val="20"/>
        </w:rPr>
        <w:t>S</w:t>
      </w:r>
      <w:r w:rsidR="00316302" w:rsidRPr="00076147">
        <w:rPr>
          <w:rFonts w:ascii="Century Gothic" w:hAnsi="Century Gothic"/>
          <w:sz w:val="20"/>
          <w:szCs w:val="20"/>
        </w:rPr>
        <w:t xml:space="preserve">e cargarán los gastos de las compras de material escolar e infantil </w:t>
      </w:r>
      <w:r w:rsidR="00C62D88" w:rsidRPr="00076147">
        <w:rPr>
          <w:rFonts w:ascii="Century Gothic" w:hAnsi="Century Gothic"/>
          <w:sz w:val="20"/>
          <w:szCs w:val="20"/>
        </w:rPr>
        <w:t xml:space="preserve"> </w:t>
      </w:r>
      <w:r w:rsidR="00316302" w:rsidRPr="00076147">
        <w:rPr>
          <w:rFonts w:ascii="Century Gothic" w:hAnsi="Century Gothic"/>
          <w:sz w:val="20"/>
          <w:szCs w:val="20"/>
        </w:rPr>
        <w:t>que el cliente realice durante la duración de la campaña</w:t>
      </w:r>
      <w:r w:rsidR="00FD678D">
        <w:rPr>
          <w:rFonts w:ascii="Century Gothic" w:hAnsi="Century Gothic"/>
          <w:sz w:val="20"/>
          <w:szCs w:val="20"/>
        </w:rPr>
        <w:t>.</w:t>
      </w:r>
      <w:r w:rsidR="00A64906" w:rsidRPr="00076147">
        <w:rPr>
          <w:rFonts w:ascii="Century Gothic" w:hAnsi="Century Gothic"/>
          <w:sz w:val="20"/>
          <w:szCs w:val="20"/>
        </w:rPr>
        <w:t xml:space="preserve"> </w:t>
      </w:r>
      <w:r w:rsidR="00A64906" w:rsidRPr="00076147">
        <w:rPr>
          <w:rFonts w:ascii="Century Gothic" w:eastAsiaTheme="minorHAnsi" w:hAnsi="Century Gothic" w:cstheme="minorBidi"/>
          <w:sz w:val="18"/>
          <w:szCs w:val="22"/>
          <w:lang w:eastAsia="en-US"/>
        </w:rPr>
        <w:t>(Consultar condiciones)</w:t>
      </w:r>
    </w:p>
    <w:p w14:paraId="30CAE002" w14:textId="77777777" w:rsidR="005D77D2" w:rsidRPr="00A64906" w:rsidRDefault="00316302" w:rsidP="00076147">
      <w:pPr>
        <w:pStyle w:val="NormalWeb"/>
        <w:numPr>
          <w:ilvl w:val="0"/>
          <w:numId w:val="12"/>
        </w:numPr>
        <w:rPr>
          <w:rFonts w:ascii="Century Gothic" w:hAnsi="Century Gothic"/>
          <w:color w:val="000000"/>
          <w:sz w:val="20"/>
          <w:szCs w:val="20"/>
        </w:rPr>
      </w:pPr>
      <w:r w:rsidRPr="00A64906">
        <w:rPr>
          <w:rFonts w:ascii="Century Gothic" w:hAnsi="Century Gothic"/>
          <w:color w:val="000000"/>
          <w:sz w:val="20"/>
          <w:szCs w:val="20"/>
        </w:rPr>
        <w:t xml:space="preserve">La línea de Vuelta al Cole estará disponible únicamente para clientes con Tarjeta de compra de El Corte Inglés y las disposiciones se realizarán </w:t>
      </w:r>
      <w:r w:rsidR="00076147">
        <w:rPr>
          <w:rFonts w:ascii="Century Gothic" w:hAnsi="Century Gothic"/>
          <w:color w:val="000000"/>
          <w:sz w:val="20"/>
          <w:szCs w:val="20"/>
        </w:rPr>
        <w:t>con la propia tarjeta de compra:</w:t>
      </w:r>
    </w:p>
    <w:p w14:paraId="72007D92" w14:textId="77777777" w:rsidR="005D77D2" w:rsidRPr="00902616" w:rsidRDefault="00316302" w:rsidP="00C62D88">
      <w:pPr>
        <w:pStyle w:val="NormalWeb"/>
        <w:numPr>
          <w:ilvl w:val="1"/>
          <w:numId w:val="5"/>
        </w:numPr>
        <w:rPr>
          <w:rFonts w:ascii="Century Gothic" w:hAnsi="Century Gothic"/>
          <w:color w:val="000000"/>
          <w:sz w:val="20"/>
          <w:szCs w:val="20"/>
        </w:rPr>
      </w:pPr>
      <w:r w:rsidRPr="00902616">
        <w:rPr>
          <w:rFonts w:ascii="Century Gothic" w:hAnsi="Century Gothic"/>
          <w:color w:val="000000"/>
          <w:sz w:val="20"/>
          <w:szCs w:val="20"/>
        </w:rPr>
        <w:t>Pago único  (31 octubre)</w:t>
      </w:r>
    </w:p>
    <w:p w14:paraId="17DE49DF" w14:textId="77777777" w:rsidR="005D77D2" w:rsidRPr="00902616" w:rsidRDefault="00316302" w:rsidP="00C62D88">
      <w:pPr>
        <w:pStyle w:val="NormalWeb"/>
        <w:numPr>
          <w:ilvl w:val="1"/>
          <w:numId w:val="5"/>
        </w:numPr>
        <w:rPr>
          <w:rFonts w:ascii="Century Gothic" w:hAnsi="Century Gothic"/>
          <w:color w:val="000000"/>
          <w:sz w:val="20"/>
          <w:szCs w:val="20"/>
        </w:rPr>
      </w:pPr>
      <w:r w:rsidRPr="00902616">
        <w:rPr>
          <w:rFonts w:ascii="Century Gothic" w:hAnsi="Century Gothic"/>
          <w:color w:val="000000"/>
          <w:sz w:val="20"/>
          <w:szCs w:val="20"/>
        </w:rPr>
        <w:t>Fraccionable en 3 meses sin intereses (31 Oct, 30 Nov, 31 Dic)</w:t>
      </w:r>
    </w:p>
    <w:p w14:paraId="45C49EFE" w14:textId="77777777" w:rsidR="005D77D2" w:rsidRPr="00902616" w:rsidRDefault="00316302" w:rsidP="00C62D88">
      <w:pPr>
        <w:pStyle w:val="NormalWeb"/>
        <w:numPr>
          <w:ilvl w:val="1"/>
          <w:numId w:val="5"/>
        </w:numPr>
        <w:rPr>
          <w:rFonts w:ascii="Century Gothic" w:hAnsi="Century Gothic"/>
          <w:color w:val="000000"/>
          <w:sz w:val="20"/>
          <w:szCs w:val="20"/>
        </w:rPr>
      </w:pPr>
      <w:r w:rsidRPr="00902616">
        <w:rPr>
          <w:rFonts w:ascii="Century Gothic" w:hAnsi="Century Gothic"/>
          <w:color w:val="000000"/>
          <w:sz w:val="20"/>
          <w:szCs w:val="20"/>
        </w:rPr>
        <w:t>3+3 (3 primeros meses sin intereses) (31 Oct, 30 Nov, 31 Dic, 31 Ene, 28 Feb, 31 Mar)</w:t>
      </w:r>
    </w:p>
    <w:p w14:paraId="23144BD8" w14:textId="77777777" w:rsidR="005D77D2" w:rsidRDefault="00316302" w:rsidP="00C62D88">
      <w:pPr>
        <w:pStyle w:val="NormalWeb"/>
        <w:numPr>
          <w:ilvl w:val="1"/>
          <w:numId w:val="5"/>
        </w:numPr>
        <w:rPr>
          <w:rFonts w:ascii="Century Gothic" w:hAnsi="Century Gothic"/>
          <w:color w:val="000000"/>
          <w:sz w:val="20"/>
          <w:szCs w:val="20"/>
        </w:rPr>
      </w:pPr>
      <w:r w:rsidRPr="00902616">
        <w:rPr>
          <w:rFonts w:ascii="Century Gothic" w:hAnsi="Century Gothic"/>
          <w:color w:val="000000"/>
          <w:sz w:val="20"/>
          <w:szCs w:val="20"/>
        </w:rPr>
        <w:t>3+7 (3 primeros meses sin intereses) (31 Oct, 30 Nov, 31 Dic, 31 Ene, 28 Feb, 31 Mar, 30 Abr, 31 May, 30 Jun, 31 Jul)</w:t>
      </w:r>
    </w:p>
    <w:p w14:paraId="5CAE6194" w14:textId="77777777" w:rsidR="00BC718D" w:rsidRDefault="00551896" w:rsidP="00BC718D">
      <w:p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Emisión de un 10% en ta</w:t>
      </w:r>
      <w:r w:rsidR="007252A2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rjeta bonificación </w:t>
      </w:r>
      <w:r w:rsidR="00027722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por</w:t>
      </w:r>
      <w:r w:rsidR="00F96551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 la compra de uniformes</w:t>
      </w:r>
    </w:p>
    <w:p w14:paraId="28E248E1" w14:textId="77777777" w:rsidR="00902616" w:rsidRDefault="0059745A" w:rsidP="00BC718D">
      <w:pPr>
        <w:pStyle w:val="Prrafodelista"/>
        <w:numPr>
          <w:ilvl w:val="0"/>
          <w:numId w:val="9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Fecha prevista </w:t>
      </w:r>
      <w:r w:rsidR="00902616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de emisión:</w:t>
      </w:r>
      <w:r w:rsidR="00BC718D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2</w:t>
      </w:r>
      <w:r w:rsidR="00A6124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2</w:t>
      </w:r>
      <w:r w:rsidR="00BC718D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/06/20 al 30/09/20</w:t>
      </w:r>
    </w:p>
    <w:p w14:paraId="0C12989D" w14:textId="77777777" w:rsidR="00A64906" w:rsidRPr="00A64906" w:rsidRDefault="00BC718D" w:rsidP="00A64906">
      <w:pPr>
        <w:pStyle w:val="Prrafodelista"/>
        <w:numPr>
          <w:ilvl w:val="0"/>
          <w:numId w:val="9"/>
        </w:numPr>
        <w:rPr>
          <w:color w:val="000000"/>
          <w:sz w:val="18"/>
          <w:szCs w:val="27"/>
        </w:rPr>
      </w:pPr>
      <w:r w:rsidRPr="00A64906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Fecha </w:t>
      </w:r>
      <w:r w:rsidR="0059745A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prevista </w:t>
      </w:r>
      <w:r w:rsidRPr="00A64906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de utilización: 03/08/20 al  07/10/20</w:t>
      </w:r>
    </w:p>
    <w:p w14:paraId="40756D57" w14:textId="77777777" w:rsidR="00BC718D" w:rsidRPr="00076147" w:rsidRDefault="00BC718D" w:rsidP="00A64906">
      <w:pPr>
        <w:pStyle w:val="Prrafodelista"/>
        <w:numPr>
          <w:ilvl w:val="0"/>
          <w:numId w:val="9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Departamentos de utilización: </w:t>
      </w:r>
      <w:r w:rsidR="00A64906" w:rsidRPr="00076147">
        <w:rPr>
          <w:rFonts w:ascii="Century Gothic" w:eastAsia="Times New Roman" w:hAnsi="Century Gothic"/>
          <w:bCs/>
          <w:color w:val="000000"/>
          <w:sz w:val="20"/>
          <w:szCs w:val="20"/>
        </w:rPr>
        <w:t xml:space="preserve">moda, zapatería, mochilas, deportes, papelería, juguetes, hogar… </w:t>
      </w:r>
      <w:r w:rsidR="00A64906" w:rsidRPr="00076147">
        <w:rPr>
          <w:rFonts w:ascii="Century Gothic" w:hAnsi="Century Gothic"/>
          <w:sz w:val="18"/>
        </w:rPr>
        <w:t>(Consultar condiciones)</w:t>
      </w:r>
    </w:p>
    <w:p w14:paraId="73F0862F" w14:textId="77777777" w:rsidR="007A4180" w:rsidRPr="00902616" w:rsidRDefault="00551896" w:rsidP="00902616">
      <w:p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Descuento especial del 10% para familias numerosas</w:t>
      </w:r>
      <w:r w:rsidR="00E64D0E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,</w:t>
      </w:r>
      <w:r w:rsidR="00662260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 en la compra de uniformes</w:t>
      </w:r>
      <w:r w:rsidR="00E64D0E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 y moda infantil</w:t>
      </w:r>
      <w:r w:rsidR="00A324CE" w:rsidRPr="00902616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. </w:t>
      </w:r>
    </w:p>
    <w:p w14:paraId="6D58A245" w14:textId="77777777" w:rsidR="00551896" w:rsidRPr="00902616" w:rsidRDefault="00A324CE" w:rsidP="00902616">
      <w:pPr>
        <w:pStyle w:val="Prrafodelista"/>
        <w:numPr>
          <w:ilvl w:val="0"/>
          <w:numId w:val="8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 w:rsidRPr="00902616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El cliente deberá darse de</w:t>
      </w:r>
      <w:r w:rsidR="00DF39CF" w:rsidRPr="00902616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alta en nuestro Servicio Atención al Cliente</w:t>
      </w:r>
    </w:p>
    <w:p w14:paraId="7C56322A" w14:textId="77777777" w:rsidR="004036E6" w:rsidRDefault="004036E6" w:rsidP="00902616">
      <w:p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 w:rsidRPr="00076147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Arreglos gratuitos en uniformes</w:t>
      </w:r>
    </w:p>
    <w:p w14:paraId="11CF7444" w14:textId="77777777" w:rsidR="00076147" w:rsidRPr="00076147" w:rsidRDefault="00076147" w:rsidP="00902616">
      <w:p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Prendas de algodón</w:t>
      </w:r>
    </w:p>
    <w:p w14:paraId="5EAC03AE" w14:textId="77777777" w:rsidR="00316302" w:rsidRDefault="00A324CE" w:rsidP="00316302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Si es necesario por prescripción médica del alumno, </w:t>
      </w:r>
      <w:r w:rsidR="00316302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hay </w:t>
      </w:r>
      <w:r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posibilidad de f</w:t>
      </w:r>
      <w:r w:rsidR="003E7F42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abricación de </w:t>
      </w:r>
      <w:r w:rsidR="00054169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algunas prendas de </w:t>
      </w:r>
      <w:r w:rsidR="007252A2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uniformes</w:t>
      </w:r>
      <w:r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en algodón o forrado</w:t>
      </w:r>
      <w:r w:rsidR="003E7F42" w:rsidRPr="00BC718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s</w:t>
      </w:r>
      <w:r w:rsidR="00316302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.  Condiciones del servicio:</w:t>
      </w:r>
    </w:p>
    <w:p w14:paraId="08162625" w14:textId="77777777" w:rsidR="00076147" w:rsidRPr="00316302" w:rsidRDefault="00316302" w:rsidP="00316302">
      <w:pPr>
        <w:pStyle w:val="Prrafodelista"/>
        <w:numPr>
          <w:ilvl w:val="0"/>
          <w:numId w:val="8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M</w:t>
      </w:r>
      <w:r w:rsidR="00076147" w:rsidRPr="00316302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ostrar acreditación</w:t>
      </w:r>
    </w:p>
    <w:p w14:paraId="54C21D8D" w14:textId="77777777" w:rsidR="00076147" w:rsidRDefault="00316302" w:rsidP="00076147">
      <w:pPr>
        <w:pStyle w:val="Prrafodelista"/>
        <w:numPr>
          <w:ilvl w:val="0"/>
          <w:numId w:val="8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Para p</w:t>
      </w:r>
      <w:r w:rsidR="00054169"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rendas que estén en contacto directo con la piel</w:t>
      </w:r>
    </w:p>
    <w:p w14:paraId="35F48855" w14:textId="77777777" w:rsidR="003E7F42" w:rsidRPr="00076147" w:rsidRDefault="00A324CE" w:rsidP="00076147">
      <w:pPr>
        <w:pStyle w:val="Prrafodelista"/>
        <w:numPr>
          <w:ilvl w:val="0"/>
          <w:numId w:val="8"/>
        </w:num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E</w:t>
      </w:r>
      <w:r w:rsidR="00F96551"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l plazo de entrega </w:t>
      </w:r>
      <w:r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de las prendas </w:t>
      </w:r>
      <w:r w:rsidR="00BC718D"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será </w:t>
      </w:r>
      <w:r w:rsid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mínimo de </w:t>
      </w:r>
      <w:r w:rsidR="00BC718D" w:rsidRPr="00076147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60 días</w:t>
      </w:r>
    </w:p>
    <w:p w14:paraId="011F041E" w14:textId="77777777" w:rsidR="00BC718D" w:rsidRDefault="00BC718D" w:rsidP="00BC718D">
      <w:pPr>
        <w:pStyle w:val="Prrafodelista"/>
        <w:ind w:left="1440"/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</w:p>
    <w:p w14:paraId="0D5C5585" w14:textId="77777777" w:rsidR="009F2B39" w:rsidRPr="009F2B39" w:rsidRDefault="009F2B39" w:rsidP="009F2B39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 w:rsidRPr="009F2B39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En un momento en el que la necesidad de sentirse seguro será una prioridad para todas las personas, sabiendo que todavía habrá incertidumbre e inseguridad, se hace necesario trasladar a la</w:t>
      </w:r>
      <w:r w:rsidR="008E3CE4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s familias</w:t>
      </w:r>
      <w:r w:rsidRPr="009F2B39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que nuestros centros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son completamente </w:t>
      </w:r>
      <w:r w:rsidRPr="009F2B39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seguros y confiables.</w:t>
      </w:r>
    </w:p>
    <w:p w14:paraId="2A497801" w14:textId="77777777" w:rsidR="008E3CE4" w:rsidRDefault="009F2B39" w:rsidP="00AE0C68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Además, nos adaptamos a </w:t>
      </w:r>
      <w:r w:rsidR="008E3CE4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sus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nuevas necesidades facilitándoles la compra</w:t>
      </w:r>
      <w:r w:rsidR="008E3CE4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de sus uniformes a través de nuestra pla</w:t>
      </w:r>
      <w:r w:rsidR="00630A4D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>taforma online</w:t>
      </w:r>
    </w:p>
    <w:p w14:paraId="5F8D8A0A" w14:textId="77777777" w:rsidR="00316302" w:rsidRDefault="00316302" w:rsidP="00AE0C68">
      <w:p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 w:rsidRPr="00316302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https://www.elcorteingles.es/uniformes/</w:t>
      </w:r>
    </w:p>
    <w:p w14:paraId="53F58D01" w14:textId="77777777" w:rsidR="00630A4D" w:rsidRDefault="00630A4D" w:rsidP="00AE0C68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lastRenderedPageBreak/>
        <w:t>Las familias tendrán, además de la venta presencial habitual,  varias posibilidades de adquirir sus uniformes</w:t>
      </w:r>
      <w:r w:rsidR="00340348"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  <w:t xml:space="preserve"> según sus preferencias.</w:t>
      </w:r>
    </w:p>
    <w:p w14:paraId="0E2F445F" w14:textId="77777777" w:rsidR="00630A4D" w:rsidRDefault="00630A4D" w:rsidP="00630A4D">
      <w:pPr>
        <w:pStyle w:val="Prrafodelista"/>
        <w:numPr>
          <w:ilvl w:val="0"/>
          <w:numId w:val="14"/>
        </w:num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Home </w:t>
      </w:r>
      <w:proofErr w:type="spellStart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Delivery</w:t>
      </w:r>
      <w:proofErr w:type="spellEnd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: </w:t>
      </w:r>
      <w:r w:rsidRPr="00630A4D">
        <w:rPr>
          <w:rFonts w:ascii="Century Gothic" w:eastAsia="Times New Roman" w:hAnsi="Century Gothic" w:cs="Times New Roman"/>
          <w:sz w:val="20"/>
          <w:szCs w:val="20"/>
          <w:lang w:eastAsia="es-ES"/>
        </w:rPr>
        <w:t>entrega en sus domicilios</w:t>
      </w:r>
      <w:r w:rsidRPr="00630A4D"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t xml:space="preserve"> </w:t>
      </w:r>
    </w:p>
    <w:p w14:paraId="465E9E4B" w14:textId="77777777" w:rsidR="00630A4D" w:rsidRPr="00630A4D" w:rsidRDefault="00630A4D" w:rsidP="00630A4D">
      <w:pPr>
        <w:pStyle w:val="Prrafodelista"/>
        <w:numPr>
          <w:ilvl w:val="0"/>
          <w:numId w:val="14"/>
        </w:num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proofErr w:type="spellStart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Click</w:t>
      </w:r>
      <w:proofErr w:type="spellEnd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 and </w:t>
      </w:r>
      <w:proofErr w:type="spellStart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Collect</w:t>
      </w:r>
      <w:proofErr w:type="spellEnd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: </w:t>
      </w:r>
      <w:r w:rsidRPr="00630A4D">
        <w:rPr>
          <w:rFonts w:ascii="Century Gothic" w:eastAsia="Times New Roman" w:hAnsi="Century Gothic" w:cs="Times New Roman"/>
          <w:sz w:val="20"/>
          <w:szCs w:val="20"/>
          <w:lang w:eastAsia="es-ES"/>
        </w:rPr>
        <w:t>encargo online y recogida en el centro que deseen</w:t>
      </w:r>
    </w:p>
    <w:p w14:paraId="36EB7C69" w14:textId="77777777" w:rsidR="00630A4D" w:rsidRPr="00630A4D" w:rsidRDefault="00630A4D" w:rsidP="00630A4D">
      <w:pPr>
        <w:pStyle w:val="Prrafodelista"/>
        <w:numPr>
          <w:ilvl w:val="0"/>
          <w:numId w:val="14"/>
        </w:numPr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  <w:proofErr w:type="spellStart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>Click</w:t>
      </w:r>
      <w:proofErr w:type="spellEnd"/>
      <w:r w:rsidRPr="00630A4D"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  <w:t xml:space="preserve"> and Car: </w:t>
      </w:r>
      <w:r w:rsidRPr="00630A4D">
        <w:rPr>
          <w:rFonts w:ascii="Century Gothic" w:eastAsia="Times New Roman" w:hAnsi="Century Gothic" w:cs="Times New Roman"/>
          <w:sz w:val="20"/>
          <w:szCs w:val="20"/>
          <w:lang w:eastAsia="es-ES"/>
        </w:rPr>
        <w:t>encargo online y recogida en el parking del centro comercial</w:t>
      </w:r>
    </w:p>
    <w:p w14:paraId="0310A7D5" w14:textId="77777777" w:rsidR="00630A4D" w:rsidRPr="00630A4D" w:rsidRDefault="00630A4D" w:rsidP="00630A4D">
      <w:pPr>
        <w:pStyle w:val="Prrafodelista"/>
        <w:rPr>
          <w:rFonts w:ascii="Century Gothic" w:eastAsia="Times New Roman" w:hAnsi="Century Gothic" w:cs="Times New Roman"/>
          <w:b/>
          <w:color w:val="00B050"/>
          <w:sz w:val="20"/>
          <w:szCs w:val="20"/>
          <w:lang w:eastAsia="es-ES"/>
        </w:rPr>
      </w:pPr>
    </w:p>
    <w:p w14:paraId="4D985A70" w14:textId="77777777" w:rsidR="00AE0C68" w:rsidRPr="00BC718D" w:rsidRDefault="00AE0C68" w:rsidP="000727EA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es-ES"/>
        </w:rPr>
      </w:pPr>
    </w:p>
    <w:sectPr w:rsidR="00AE0C68" w:rsidRPr="00BC7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C0761" w14:textId="77777777" w:rsidR="0006117B" w:rsidRDefault="0006117B" w:rsidP="004036E6">
      <w:pPr>
        <w:spacing w:after="0" w:line="240" w:lineRule="auto"/>
      </w:pPr>
      <w:r>
        <w:separator/>
      </w:r>
    </w:p>
  </w:endnote>
  <w:endnote w:type="continuationSeparator" w:id="0">
    <w:p w14:paraId="7049D5FE" w14:textId="77777777" w:rsidR="0006117B" w:rsidRDefault="0006117B" w:rsidP="004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0AE5C" w14:textId="77777777" w:rsidR="009F2B39" w:rsidRDefault="009F2B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7BC65" w14:textId="77777777" w:rsidR="009F2B39" w:rsidRDefault="009F2B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ECBE" w14:textId="77777777" w:rsidR="009F2B39" w:rsidRDefault="009F2B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E379B" w14:textId="77777777" w:rsidR="0006117B" w:rsidRDefault="0006117B" w:rsidP="004036E6">
      <w:pPr>
        <w:spacing w:after="0" w:line="240" w:lineRule="auto"/>
      </w:pPr>
      <w:r>
        <w:separator/>
      </w:r>
    </w:p>
  </w:footnote>
  <w:footnote w:type="continuationSeparator" w:id="0">
    <w:p w14:paraId="6BCFEC21" w14:textId="77777777" w:rsidR="0006117B" w:rsidRDefault="0006117B" w:rsidP="0040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5BC4" w14:textId="77777777" w:rsidR="009F2B39" w:rsidRDefault="009F2B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0298F" w14:textId="77777777" w:rsidR="009E13E1" w:rsidRDefault="009E13E1">
    <w:pPr>
      <w:pStyle w:val="Encabezado"/>
    </w:pPr>
    <w:r>
      <w:rPr>
        <w:noProof/>
        <w:lang w:eastAsia="es-ES"/>
      </w:rPr>
      <w:drawing>
        <wp:inline distT="0" distB="0" distL="0" distR="0" wp14:anchorId="6492C1DD" wp14:editId="6D2419C4">
          <wp:extent cx="1352550" cy="7620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i2_m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1FFCE" w14:textId="77777777" w:rsidR="009F2B39" w:rsidRDefault="009F2B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C28"/>
    <w:multiLevelType w:val="hybridMultilevel"/>
    <w:tmpl w:val="637AD8E6"/>
    <w:lvl w:ilvl="0" w:tplc="F05ED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E04"/>
    <w:multiLevelType w:val="hybridMultilevel"/>
    <w:tmpl w:val="EFE2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C4A"/>
    <w:multiLevelType w:val="hybridMultilevel"/>
    <w:tmpl w:val="959E7794"/>
    <w:lvl w:ilvl="0" w:tplc="496AC9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29F2"/>
    <w:multiLevelType w:val="hybridMultilevel"/>
    <w:tmpl w:val="E3E21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3B2B"/>
    <w:multiLevelType w:val="hybridMultilevel"/>
    <w:tmpl w:val="0FB88346"/>
    <w:lvl w:ilvl="0" w:tplc="496AC9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7827"/>
    <w:multiLevelType w:val="hybridMultilevel"/>
    <w:tmpl w:val="A6A81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C7CD2"/>
    <w:multiLevelType w:val="hybridMultilevel"/>
    <w:tmpl w:val="C62880CA"/>
    <w:lvl w:ilvl="0" w:tplc="496AC9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70C2"/>
    <w:multiLevelType w:val="hybridMultilevel"/>
    <w:tmpl w:val="3E6C1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2AE5"/>
    <w:multiLevelType w:val="hybridMultilevel"/>
    <w:tmpl w:val="B650CC5A"/>
    <w:lvl w:ilvl="0" w:tplc="22FEC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8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A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06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A0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4B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E7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C7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40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316247"/>
    <w:multiLevelType w:val="hybridMultilevel"/>
    <w:tmpl w:val="FCEED93C"/>
    <w:lvl w:ilvl="0" w:tplc="8DCAF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09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80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8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CA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6B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E9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8C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E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03137B6"/>
    <w:multiLevelType w:val="hybridMultilevel"/>
    <w:tmpl w:val="CC3E1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62270"/>
    <w:multiLevelType w:val="hybridMultilevel"/>
    <w:tmpl w:val="5F825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76FA8"/>
    <w:multiLevelType w:val="hybridMultilevel"/>
    <w:tmpl w:val="5204C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209B3"/>
    <w:multiLevelType w:val="hybridMultilevel"/>
    <w:tmpl w:val="CE74C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EA"/>
    <w:rsid w:val="00027722"/>
    <w:rsid w:val="00054169"/>
    <w:rsid w:val="0006117B"/>
    <w:rsid w:val="000727EA"/>
    <w:rsid w:val="00076147"/>
    <w:rsid w:val="000F0D0A"/>
    <w:rsid w:val="001F48C8"/>
    <w:rsid w:val="002069ED"/>
    <w:rsid w:val="00213C16"/>
    <w:rsid w:val="00316302"/>
    <w:rsid w:val="00340348"/>
    <w:rsid w:val="003A54E8"/>
    <w:rsid w:val="003E7F42"/>
    <w:rsid w:val="004036E6"/>
    <w:rsid w:val="004A0367"/>
    <w:rsid w:val="004B1E47"/>
    <w:rsid w:val="00525345"/>
    <w:rsid w:val="00551896"/>
    <w:rsid w:val="0059745A"/>
    <w:rsid w:val="005D77D2"/>
    <w:rsid w:val="0061440E"/>
    <w:rsid w:val="00630A4D"/>
    <w:rsid w:val="00662260"/>
    <w:rsid w:val="00713BE7"/>
    <w:rsid w:val="007252A2"/>
    <w:rsid w:val="00763C02"/>
    <w:rsid w:val="007A257C"/>
    <w:rsid w:val="007A4180"/>
    <w:rsid w:val="007A75E8"/>
    <w:rsid w:val="008830F1"/>
    <w:rsid w:val="008E3CE4"/>
    <w:rsid w:val="008E7733"/>
    <w:rsid w:val="00902616"/>
    <w:rsid w:val="009E13E1"/>
    <w:rsid w:val="009F2B39"/>
    <w:rsid w:val="009F7491"/>
    <w:rsid w:val="00A324CE"/>
    <w:rsid w:val="00A6124D"/>
    <w:rsid w:val="00A64906"/>
    <w:rsid w:val="00AE0C68"/>
    <w:rsid w:val="00B07A32"/>
    <w:rsid w:val="00B3729A"/>
    <w:rsid w:val="00B93BF4"/>
    <w:rsid w:val="00BC718D"/>
    <w:rsid w:val="00C3070F"/>
    <w:rsid w:val="00C62D88"/>
    <w:rsid w:val="00CA5FD0"/>
    <w:rsid w:val="00CD2D3A"/>
    <w:rsid w:val="00CF22DA"/>
    <w:rsid w:val="00D319F1"/>
    <w:rsid w:val="00DB2EF2"/>
    <w:rsid w:val="00DF39CF"/>
    <w:rsid w:val="00E64D0E"/>
    <w:rsid w:val="00F24A21"/>
    <w:rsid w:val="00F96551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F6838"/>
  <w15:docId w15:val="{F587E9DD-F9F7-4852-AFBB-BC262E2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7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27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6E6"/>
  </w:style>
  <w:style w:type="paragraph" w:styleId="Piedepgina">
    <w:name w:val="footer"/>
    <w:basedOn w:val="Normal"/>
    <w:link w:val="PiedepginaCar"/>
    <w:uiPriority w:val="99"/>
    <w:unhideWhenUsed/>
    <w:rsid w:val="0040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6E6"/>
  </w:style>
  <w:style w:type="character" w:styleId="Hipervnculo">
    <w:name w:val="Hyperlink"/>
    <w:basedOn w:val="Fuentedeprrafopredeter"/>
    <w:uiPriority w:val="99"/>
    <w:unhideWhenUsed/>
    <w:rsid w:val="008830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0163">
          <w:marLeft w:val="274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016">
          <w:marLeft w:val="274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110">
          <w:marLeft w:val="274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847">
          <w:marLeft w:val="274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6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 </cp:lastModifiedBy>
  <cp:revision>4</cp:revision>
  <cp:lastPrinted>2014-06-02T10:12:00Z</cp:lastPrinted>
  <dcterms:created xsi:type="dcterms:W3CDTF">2020-06-22T11:10:00Z</dcterms:created>
  <dcterms:modified xsi:type="dcterms:W3CDTF">2020-06-22T11:13:00Z</dcterms:modified>
</cp:coreProperties>
</file>